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279" w:right="0" w:firstLine="0"/>
        <w:jc w:val="left"/>
        <w:rPr>
          <w:sz w:val="32"/>
        </w:rPr>
      </w:pPr>
      <w:r>
        <w:rPr>
          <w:sz w:val="32"/>
        </w:rPr>
        <w:t>附件：</w:t>
      </w:r>
    </w:p>
    <w:p>
      <w:pPr>
        <w:spacing w:line="240" w:lineRule="auto" w:before="11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spacing w:before="0"/>
        <w:ind w:left="279" w:right="0" w:firstLine="0"/>
        <w:jc w:val="left"/>
        <w:rPr>
          <w:rFonts w:ascii="黑体" w:eastAsia="黑体" w:hint="eastAsia"/>
          <w:sz w:val="36"/>
        </w:rPr>
      </w:pPr>
      <w:bookmarkStart w:name="全国预拌混凝土行业发展大会会议回执" w:id="1"/>
      <w:bookmarkEnd w:id="1"/>
      <w:r>
        <w:rPr/>
      </w:r>
      <w:r>
        <w:rPr>
          <w:rFonts w:ascii="黑体" w:eastAsia="黑体" w:hint="eastAsia"/>
          <w:sz w:val="36"/>
        </w:rPr>
        <w:t>全国预拌混凝土行业发展大会会议回执</w:t>
      </w:r>
    </w:p>
    <w:p>
      <w:pPr>
        <w:spacing w:after="0"/>
        <w:jc w:val="left"/>
        <w:rPr>
          <w:rFonts w:ascii="黑体" w:eastAsia="黑体" w:hint="eastAsia"/>
          <w:sz w:val="36"/>
        </w:rPr>
        <w:sectPr>
          <w:type w:val="continuous"/>
          <w:pgSz w:w="11910" w:h="16840"/>
          <w:pgMar w:top="1580" w:bottom="280" w:left="1240" w:right="1240"/>
          <w:cols w:num="2" w:equalWidth="0">
            <w:col w:w="1279" w:space="93"/>
            <w:col w:w="8058"/>
          </w:cols>
        </w:sectPr>
      </w:pPr>
    </w:p>
    <w:p>
      <w:pPr>
        <w:pStyle w:val="BodyText"/>
        <w:rPr>
          <w:rFonts w:ascii="黑体"/>
          <w:sz w:val="1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7"/>
        <w:gridCol w:w="1872"/>
        <w:gridCol w:w="2507"/>
        <w:gridCol w:w="83"/>
        <w:gridCol w:w="2635"/>
      </w:tblGrid>
      <w:tr>
        <w:trPr>
          <w:trHeight w:val="623" w:hRule="atLeast"/>
        </w:trPr>
        <w:tc>
          <w:tcPr>
            <w:tcW w:w="2087" w:type="dxa"/>
          </w:tcPr>
          <w:p>
            <w:pPr>
              <w:pStyle w:val="TableParagraph"/>
              <w:spacing w:before="134"/>
              <w:ind w:left="107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097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306" w:hRule="atLeast"/>
        </w:trPr>
        <w:tc>
          <w:tcPr>
            <w:tcW w:w="2087" w:type="dxa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开票信息</w:t>
            </w:r>
          </w:p>
        </w:tc>
        <w:tc>
          <w:tcPr>
            <w:tcW w:w="7097" w:type="dxa"/>
            <w:gridSpan w:val="4"/>
          </w:tcPr>
          <w:p>
            <w:pPr>
              <w:pStyle w:val="TableParagraph"/>
              <w:spacing w:line="278" w:lineRule="auto" w:before="1"/>
              <w:ind w:left="108" w:right="17"/>
              <w:rPr>
                <w:sz w:val="24"/>
              </w:rPr>
            </w:pPr>
            <w:r>
              <w:rPr>
                <w:sz w:val="24"/>
              </w:rPr>
              <w:t>协会只能开具增值税普通发票，无法开具增值税专用发票，请参会代表谅解。</w:t>
            </w:r>
          </w:p>
          <w:p>
            <w:pPr>
              <w:pStyle w:val="TableParagraph"/>
              <w:spacing w:before="11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194" w:lineRule="auto" w:before="1"/>
              <w:ind w:left="108" w:right="3889"/>
              <w:rPr>
                <w:sz w:val="28"/>
              </w:rPr>
            </w:pPr>
            <w:r>
              <w:rPr>
                <w:rFonts w:ascii="Microsoft JhengHei" w:hAnsi="Microsoft JhengHei" w:eastAsia="Microsoft JhengHei" w:hint="eastAsia"/>
                <w:b/>
                <w:sz w:val="28"/>
              </w:rPr>
              <w:t>开票单位名称</w:t>
            </w:r>
            <w:r>
              <w:rPr>
                <w:sz w:val="28"/>
              </w:rPr>
              <w:t>：□同上□ </w:t>
            </w:r>
            <w:r>
              <w:rPr>
                <w:rFonts w:ascii="Microsoft JhengHei" w:hAnsi="Microsoft JhengHei" w:eastAsia="Microsoft JhengHei" w:hint="eastAsia"/>
                <w:b/>
                <w:sz w:val="28"/>
              </w:rPr>
              <w:t>统一社会信用码</w:t>
            </w:r>
            <w:r>
              <w:rPr>
                <w:sz w:val="28"/>
              </w:rPr>
              <w:t>/税号：</w:t>
            </w:r>
          </w:p>
        </w:tc>
      </w:tr>
      <w:tr>
        <w:trPr>
          <w:trHeight w:val="623" w:hRule="atLeast"/>
        </w:trPr>
        <w:tc>
          <w:tcPr>
            <w:tcW w:w="2087" w:type="dxa"/>
          </w:tcPr>
          <w:p>
            <w:pPr>
              <w:pStyle w:val="TableParagraph"/>
              <w:spacing w:before="13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单位地址及邮编</w:t>
            </w:r>
          </w:p>
        </w:tc>
        <w:tc>
          <w:tcPr>
            <w:tcW w:w="7097" w:type="dxa"/>
            <w:gridSpan w:val="4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4" w:hRule="atLeast"/>
        </w:trPr>
        <w:tc>
          <w:tcPr>
            <w:tcW w:w="2087" w:type="dxa"/>
          </w:tcPr>
          <w:p>
            <w:pPr>
              <w:pStyle w:val="TableParagraph"/>
              <w:spacing w:before="131"/>
              <w:ind w:left="743" w:right="733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1"/>
              <w:ind w:left="636" w:right="625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507" w:type="dxa"/>
          </w:tcPr>
          <w:p>
            <w:pPr>
              <w:pStyle w:val="TableParagraph"/>
              <w:spacing w:before="131"/>
              <w:ind w:left="953" w:right="944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131"/>
              <w:ind w:left="1060" w:right="1048"/>
              <w:jc w:val="center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</w:tr>
      <w:tr>
        <w:trPr>
          <w:trHeight w:val="623" w:hRule="atLeast"/>
        </w:trPr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4" w:hRule="atLeast"/>
        </w:trPr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3" w:hRule="atLeast"/>
        </w:trPr>
        <w:tc>
          <w:tcPr>
            <w:tcW w:w="20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0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18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9" w:hRule="atLeast"/>
        </w:trPr>
        <w:tc>
          <w:tcPr>
            <w:tcW w:w="2087" w:type="dxa"/>
            <w:tcBorders>
              <w:bottom w:val="nil"/>
            </w:tcBorders>
          </w:tcPr>
          <w:p>
            <w:pPr>
              <w:pStyle w:val="TableParagraph"/>
              <w:spacing w:line="354" w:lineRule="exact" w:before="165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住宿预订要求</w:t>
            </w:r>
          </w:p>
        </w:tc>
        <w:tc>
          <w:tcPr>
            <w:tcW w:w="7097" w:type="dxa"/>
            <w:gridSpan w:val="4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40" w:lineRule="auto" w:before="2" w:after="0"/>
              <w:ind w:left="809" w:right="0" w:hanging="282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黄河迎宾馆 </w:t>
            </w:r>
            <w:r>
              <w:rPr>
                <w:sz w:val="28"/>
              </w:rPr>
              <w:t>10</w:t>
            </w:r>
            <w:r>
              <w:rPr>
                <w:spacing w:val="-25"/>
                <w:sz w:val="28"/>
              </w:rPr>
              <w:t> 号楼</w:t>
            </w:r>
            <w:r>
              <w:rPr>
                <w:sz w:val="28"/>
              </w:rPr>
              <w:t>（390</w:t>
            </w:r>
            <w:r>
              <w:rPr>
                <w:spacing w:val="-37"/>
                <w:sz w:val="28"/>
              </w:rPr>
              <w:t> 元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>间</w:t>
            </w:r>
            <w:r>
              <w:rPr>
                <w:sz w:val="28"/>
              </w:rPr>
              <w:t>/天）：</w:t>
            </w:r>
          </w:p>
          <w:p>
            <w:pPr>
              <w:pStyle w:val="TableParagraph"/>
              <w:spacing w:before="4"/>
              <w:ind w:left="528"/>
              <w:rPr>
                <w:sz w:val="28"/>
              </w:rPr>
            </w:pPr>
            <w:r>
              <w:rPr>
                <w:sz w:val="28"/>
              </w:rPr>
              <w:t>□双床房（）间；□大床房（）间；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0" w:val="left" w:leader="none"/>
              </w:tabs>
              <w:spacing w:line="240" w:lineRule="auto" w:before="3" w:after="0"/>
              <w:ind w:left="809" w:right="0" w:hanging="282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黄河迎宾馆 </w:t>
            </w:r>
            <w:r>
              <w:rPr>
                <w:sz w:val="28"/>
              </w:rPr>
              <w:t>9</w:t>
            </w:r>
            <w:r>
              <w:rPr>
                <w:spacing w:val="-24"/>
                <w:sz w:val="28"/>
              </w:rPr>
              <w:t> 号楼</w:t>
            </w:r>
            <w:r>
              <w:rPr>
                <w:sz w:val="28"/>
              </w:rPr>
              <w:t>（490</w:t>
            </w:r>
            <w:r>
              <w:rPr>
                <w:spacing w:val="-36"/>
                <w:sz w:val="28"/>
              </w:rPr>
              <w:t> 元</w:t>
            </w:r>
            <w:r>
              <w:rPr>
                <w:sz w:val="28"/>
              </w:rPr>
              <w:t>/间/天）：</w:t>
            </w:r>
          </w:p>
          <w:p>
            <w:pPr>
              <w:pStyle w:val="TableParagraph"/>
              <w:spacing w:line="340" w:lineRule="exact" w:before="6"/>
              <w:ind w:left="528"/>
              <w:rPr>
                <w:sz w:val="28"/>
              </w:rPr>
            </w:pPr>
            <w:r>
              <w:rPr>
                <w:sz w:val="28"/>
              </w:rPr>
              <w:t>□双床房（）间；□大床房（）间。</w:t>
            </w:r>
          </w:p>
        </w:tc>
      </w:tr>
      <w:tr>
        <w:trPr>
          <w:trHeight w:val="390" w:hRule="atLeast"/>
        </w:trPr>
        <w:tc>
          <w:tcPr>
            <w:tcW w:w="2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1" w:lineRule="exact"/>
              <w:ind w:right="191"/>
              <w:jc w:val="right"/>
              <w:rPr>
                <w:rFonts w:ascii="Microsoft JhengHei" w:eastAsia="Microsoft JhengHei" w:hint="eastAsia"/>
                <w:b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ascii="Microsoft JhengHei" w:eastAsia="Microsoft JhengHei" w:hint="eastAsia"/>
                <w:b/>
                <w:sz w:val="28"/>
              </w:rPr>
              <w:t>如不填写，</w:t>
            </w:r>
          </w:p>
        </w:tc>
        <w:tc>
          <w:tcPr>
            <w:tcW w:w="709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1" w:hRule="atLeast"/>
        </w:trPr>
        <w:tc>
          <w:tcPr>
            <w:tcW w:w="2087" w:type="dxa"/>
            <w:tcBorders>
              <w:top w:val="nil"/>
            </w:tcBorders>
          </w:tcPr>
          <w:p>
            <w:pPr>
              <w:pStyle w:val="TableParagraph"/>
              <w:spacing w:line="439" w:lineRule="exact"/>
              <w:ind w:left="340"/>
              <w:rPr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视为不住</w:t>
            </w:r>
            <w:r>
              <w:rPr>
                <w:sz w:val="28"/>
              </w:rPr>
              <w:t>）</w:t>
            </w:r>
          </w:p>
        </w:tc>
        <w:tc>
          <w:tcPr>
            <w:tcW w:w="709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0" w:hRule="atLeast"/>
        </w:trPr>
        <w:tc>
          <w:tcPr>
            <w:tcW w:w="2087" w:type="dxa"/>
          </w:tcPr>
          <w:p>
            <w:pPr>
              <w:pStyle w:val="TableParagraph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36"/>
              </w:rPr>
            </w:pPr>
          </w:p>
          <w:p>
            <w:pPr>
              <w:pStyle w:val="TableParagraph"/>
              <w:ind w:left="743" w:right="733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4462" w:type="dxa"/>
            <w:gridSpan w:val="3"/>
          </w:tcPr>
          <w:p>
            <w:pPr>
              <w:pStyle w:val="TableParagraph"/>
              <w:spacing w:before="5"/>
              <w:rPr>
                <w:rFonts w:ascii="黑体"/>
                <w:sz w:val="22"/>
              </w:rPr>
            </w:pPr>
          </w:p>
          <w:p>
            <w:pPr>
              <w:pStyle w:val="TableParagraph"/>
              <w:tabs>
                <w:tab w:pos="1507" w:val="left" w:leader="none"/>
                <w:tab w:pos="2767" w:val="left" w:leader="none"/>
              </w:tabs>
              <w:spacing w:line="242" w:lineRule="auto"/>
              <w:ind w:left="108" w:right="1401"/>
              <w:jc w:val="both"/>
              <w:rPr>
                <w:sz w:val="28"/>
              </w:rPr>
            </w:pPr>
            <w:r>
              <w:rPr>
                <w:sz w:val="28"/>
              </w:rPr>
              <w:t>已</w:t>
            </w:r>
            <w:r>
              <w:rPr>
                <w:spacing w:val="-3"/>
                <w:sz w:val="28"/>
              </w:rPr>
              <w:t>于</w:t>
            </w:r>
            <w:r>
              <w:rPr>
                <w:spacing w:val="-3"/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月</w:t>
            </w:r>
            <w:r>
              <w:rPr>
                <w:sz w:val="28"/>
                <w:u w:val="single"/>
              </w:rPr>
              <w:t> </w:t>
              <w:tab/>
            </w:r>
            <w:r>
              <w:rPr>
                <w:spacing w:val="-17"/>
                <w:sz w:val="28"/>
              </w:rPr>
              <w:t>日</w:t>
            </w:r>
            <w:r>
              <w:rPr>
                <w:sz w:val="28"/>
              </w:rPr>
              <w:t>汇</w:t>
            </w:r>
            <w:r>
              <w:rPr>
                <w:spacing w:val="-3"/>
                <w:sz w:val="28"/>
              </w:rPr>
              <w:t>款</w:t>
            </w:r>
            <w:r>
              <w:rPr>
                <w:sz w:val="28"/>
              </w:rPr>
              <w:t>：</w:t>
            </w:r>
            <w:r>
              <w:rPr>
                <w:sz w:val="28"/>
                <w:u w:val="single"/>
              </w:rPr>
              <w:t> </w:t>
              <w:tab/>
              <w:tab/>
            </w:r>
            <w:r>
              <w:rPr>
                <w:spacing w:val="-17"/>
                <w:sz w:val="28"/>
              </w:rPr>
              <w:t>元</w:t>
            </w:r>
            <w:r>
              <w:rPr>
                <w:sz w:val="28"/>
              </w:rPr>
              <w:t>汇</w:t>
            </w:r>
            <w:r>
              <w:rPr>
                <w:spacing w:val="-3"/>
                <w:sz w:val="28"/>
              </w:rPr>
              <w:t>款</w:t>
            </w:r>
            <w:r>
              <w:rPr>
                <w:sz w:val="28"/>
              </w:rPr>
              <w:t>人：□单位</w:t>
            </w:r>
          </w:p>
          <w:p>
            <w:pPr>
              <w:pStyle w:val="TableParagraph"/>
              <w:spacing w:before="3"/>
              <w:ind w:left="1226"/>
              <w:jc w:val="both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  <w:u w:val="single"/>
              </w:rPr>
              <w:t>（姓名）          </w:t>
            </w:r>
          </w:p>
        </w:tc>
        <w:tc>
          <w:tcPr>
            <w:tcW w:w="2635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微信报名：</w:t>
            </w:r>
          </w:p>
          <w:p>
            <w:pPr>
              <w:pStyle w:val="TableParagraph"/>
              <w:ind w:left="468"/>
              <w:rPr>
                <w:rFonts w:ascii="黑体"/>
                <w:sz w:val="20"/>
              </w:rPr>
            </w:pPr>
            <w:r>
              <w:rPr>
                <w:rFonts w:ascii="黑体"/>
                <w:sz w:val="20"/>
              </w:rPr>
              <w:drawing>
                <wp:inline distT="0" distB="0" distL="0" distR="0">
                  <wp:extent cx="1085850" cy="108585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/>
                <w:sz w:val="20"/>
              </w:rPr>
            </w:r>
          </w:p>
        </w:tc>
      </w:tr>
    </w:tbl>
    <w:p>
      <w:pPr>
        <w:pStyle w:val="BodyText"/>
        <w:spacing w:before="11"/>
        <w:rPr>
          <w:rFonts w:ascii="黑体"/>
          <w:sz w:val="17"/>
        </w:rPr>
      </w:pPr>
    </w:p>
    <w:p>
      <w:pPr>
        <w:pStyle w:val="BodyText"/>
        <w:spacing w:before="67"/>
        <w:ind w:left="279"/>
        <w:rPr>
          <w:rFonts w:ascii="宋体" w:eastAsia="宋体" w:hint="eastAsia"/>
        </w:rPr>
      </w:pPr>
      <w:r>
        <w:rPr>
          <w:rFonts w:ascii="宋体" w:eastAsia="宋体" w:hint="eastAsia"/>
        </w:rPr>
        <w:t>注：请将此会议回执于 </w:t>
      </w:r>
      <w:r>
        <w:rPr>
          <w:rFonts w:ascii="Calibri" w:eastAsia="Calibri"/>
        </w:rPr>
        <w:t>2021 </w:t>
      </w:r>
      <w:r>
        <w:rPr>
          <w:rFonts w:ascii="宋体" w:eastAsia="宋体" w:hint="eastAsia"/>
        </w:rPr>
        <w:t>年 </w:t>
      </w:r>
      <w:r>
        <w:rPr>
          <w:rFonts w:ascii="Calibri" w:eastAsia="Calibri"/>
        </w:rPr>
        <w:t>5 </w:t>
      </w:r>
      <w:r>
        <w:rPr>
          <w:rFonts w:ascii="宋体" w:eastAsia="宋体" w:hint="eastAsia"/>
        </w:rPr>
        <w:t>月 </w:t>
      </w:r>
      <w:r>
        <w:rPr>
          <w:rFonts w:ascii="Calibri" w:eastAsia="Calibri"/>
        </w:rPr>
        <w:t>18 </w:t>
      </w:r>
      <w:r>
        <w:rPr>
          <w:rFonts w:ascii="宋体" w:eastAsia="宋体" w:hint="eastAsia"/>
        </w:rPr>
        <w:t>日前返回至分会秘书处。</w:t>
      </w:r>
    </w:p>
    <w:p>
      <w:pPr>
        <w:tabs>
          <w:tab w:pos="4320" w:val="left" w:leader="none"/>
        </w:tabs>
        <w:spacing w:before="2"/>
        <w:ind w:left="790" w:right="0" w:firstLine="0"/>
        <w:jc w:val="left"/>
        <w:rPr>
          <w:rFonts w:ascii="Times New Roman" w:eastAsia="Times New Roman"/>
          <w:sz w:val="21"/>
        </w:rPr>
      </w:pPr>
      <w:r>
        <w:rPr>
          <w:rFonts w:ascii="Calibri" w:eastAsia="Calibri"/>
          <w:spacing w:val="7"/>
          <w:sz w:val="24"/>
        </w:rPr>
        <w:t>E-mail</w:t>
      </w:r>
      <w:r>
        <w:rPr>
          <w:spacing w:val="7"/>
          <w:sz w:val="24"/>
        </w:rPr>
        <w:t>：</w:t>
      </w:r>
      <w:hyperlink r:id="rId6">
        <w:r>
          <w:rPr>
            <w:rFonts w:ascii="Calibri" w:eastAsia="Calibri"/>
            <w:spacing w:val="7"/>
            <w:sz w:val="24"/>
            <w:u w:val="single"/>
          </w:rPr>
          <w:t>ybhntfh@ccpa.com.cn</w:t>
        </w:r>
      </w:hyperlink>
      <w:r>
        <w:rPr>
          <w:rFonts w:ascii="Calibri" w:eastAsia="Calibri"/>
          <w:spacing w:val="7"/>
          <w:sz w:val="24"/>
        </w:rPr>
        <w:tab/>
      </w:r>
      <w:r>
        <w:rPr>
          <w:rFonts w:ascii="仿宋" w:eastAsia="仿宋" w:hint="eastAsia"/>
          <w:sz w:val="21"/>
        </w:rPr>
        <w:t>联系电话：</w:t>
      </w:r>
      <w:r>
        <w:rPr>
          <w:rFonts w:ascii="Times New Roman" w:eastAsia="Times New Roman"/>
          <w:sz w:val="21"/>
        </w:rPr>
        <w:t>13683115781</w:t>
      </w:r>
    </w:p>
    <w:p>
      <w:pPr>
        <w:pStyle w:val="BodyText"/>
        <w:spacing w:before="19"/>
        <w:ind w:left="759"/>
        <w:rPr>
          <w:rFonts w:ascii="仿宋" w:eastAsia="仿宋" w:hint="eastAsia"/>
        </w:rPr>
      </w:pPr>
      <w:r>
        <w:rPr/>
        <w:t>CCPA</w:t>
      </w:r>
      <w:r>
        <w:rPr>
          <w:rFonts w:ascii="仿宋" w:eastAsia="仿宋" w:hint="eastAsia"/>
        </w:rPr>
        <w:t>预拌混凝土分会（会议联系）</w:t>
      </w:r>
    </w:p>
    <w:p>
      <w:pPr>
        <w:pStyle w:val="BodyText"/>
        <w:tabs>
          <w:tab w:pos="3879" w:val="left" w:leader="none"/>
        </w:tabs>
        <w:spacing w:before="14"/>
        <w:ind w:left="759"/>
      </w:pPr>
      <w:r>
        <w:rPr>
          <w:rFonts w:ascii="仿宋" w:eastAsia="仿宋" w:hint="eastAsia"/>
        </w:rPr>
        <w:t>联系人：程超 </w:t>
      </w:r>
      <w:r>
        <w:rPr/>
        <w:t>13552924293</w:t>
        <w:tab/>
      </w:r>
      <w:r>
        <w:rPr>
          <w:rFonts w:ascii="仿宋" w:eastAsia="仿宋" w:hint="eastAsia"/>
        </w:rPr>
        <w:t>贾嘉 </w:t>
      </w:r>
      <w:r>
        <w:rPr/>
        <w:t>13699155738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64"/>
        <w:ind w:left="0" w:right="1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sectPr>
      <w:type w:val="continuous"/>
      <w:pgSz w:w="11910" w:h="16840"/>
      <w:pgMar w:top="158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9" w:hanging="281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8" w:hanging="2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57" w:hanging="2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6" w:hanging="2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314" w:hanging="2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943" w:hanging="2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572" w:hanging="2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200" w:hanging="2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29" w:hanging="2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cpa@ccpa.com.cn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haixia0511</dc:creator>
  <dcterms:created xsi:type="dcterms:W3CDTF">2021-05-09T03:03:17Z</dcterms:created>
  <dcterms:modified xsi:type="dcterms:W3CDTF">2021-05-09T03:03:17Z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2021-05-09T00:00:00Z</vt:filetime>
  </property>
</Properties>
</file>